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720776C" w14:textId="716ABDA7" w:rsidR="006010A1" w:rsidRPr="006010A1" w:rsidRDefault="006010A1" w:rsidP="006010A1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 w:val="27"/>
          <w:szCs w:val="27"/>
        </w:rPr>
      </w:pPr>
      <w:r w:rsidRPr="006010A1">
        <w:rPr>
          <w:rFonts w:ascii="Segoe UI" w:hAnsi="Segoe UI" w:cs="Segoe UI"/>
          <w:noProof/>
          <w:color w:val="303030"/>
          <w:kern w:val="0"/>
          <w:sz w:val="27"/>
          <w:szCs w:val="27"/>
        </w:rPr>
        <w:drawing>
          <wp:inline distT="0" distB="0" distL="0" distR="0" wp14:anchorId="7AD3798B" wp14:editId="1F82A117">
            <wp:extent cx="5278120" cy="962025"/>
            <wp:effectExtent l="0" t="0" r="0" b="9525"/>
            <wp:docPr id="134787258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96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924113" w14:textId="77777777" w:rsidR="006010A1" w:rsidRPr="006010A1" w:rsidRDefault="006010A1" w:rsidP="006010A1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  <w:shd w:val="pct15" w:color="auto" w:fill="FFFFFF"/>
        </w:rPr>
      </w:pPr>
      <w:r w:rsidRPr="006010A1">
        <w:rPr>
          <w:rFonts w:ascii="Segoe UI" w:hAnsi="Segoe UI" w:cs="Segoe UI"/>
          <w:color w:val="303030"/>
          <w:kern w:val="0"/>
          <w:szCs w:val="24"/>
          <w:shd w:val="pct15" w:color="auto" w:fill="FFFFFF"/>
        </w:rPr>
        <w:t>2023</w:t>
      </w:r>
      <w:r w:rsidRPr="006010A1">
        <w:rPr>
          <w:rFonts w:ascii="Segoe UI" w:hAnsi="Segoe UI" w:cs="Segoe UI"/>
          <w:color w:val="303030"/>
          <w:kern w:val="0"/>
          <w:szCs w:val="24"/>
          <w:shd w:val="pct15" w:color="auto" w:fill="FFFFFF"/>
        </w:rPr>
        <w:t>年</w:t>
      </w:r>
      <w:r w:rsidRPr="006010A1">
        <w:rPr>
          <w:rFonts w:ascii="Segoe UI" w:hAnsi="Segoe UI" w:cs="Segoe UI"/>
          <w:color w:val="303030"/>
          <w:kern w:val="0"/>
          <w:szCs w:val="24"/>
          <w:shd w:val="pct15" w:color="auto" w:fill="FFFFFF"/>
        </w:rPr>
        <w:t>11</w:t>
      </w:r>
      <w:r w:rsidRPr="006010A1">
        <w:rPr>
          <w:rFonts w:ascii="Segoe UI" w:hAnsi="Segoe UI" w:cs="Segoe UI"/>
          <w:color w:val="303030"/>
          <w:kern w:val="0"/>
          <w:szCs w:val="24"/>
          <w:shd w:val="pct15" w:color="auto" w:fill="FFFFFF"/>
        </w:rPr>
        <w:t>月</w:t>
      </w:r>
      <w:r w:rsidRPr="006010A1">
        <w:rPr>
          <w:rFonts w:ascii="Segoe UI" w:hAnsi="Segoe UI" w:cs="Segoe UI"/>
          <w:color w:val="303030"/>
          <w:kern w:val="0"/>
          <w:szCs w:val="24"/>
          <w:shd w:val="pct15" w:color="auto" w:fill="FFFFFF"/>
        </w:rPr>
        <w:t>10</w:t>
      </w:r>
      <w:r w:rsidRPr="006010A1">
        <w:rPr>
          <w:rFonts w:ascii="Segoe UI" w:hAnsi="Segoe UI" w:cs="Segoe UI"/>
          <w:color w:val="303030"/>
          <w:kern w:val="0"/>
          <w:szCs w:val="24"/>
          <w:shd w:val="pct15" w:color="auto" w:fill="FFFFFF"/>
        </w:rPr>
        <w:t>日，由中国版权协会主办的</w:t>
      </w:r>
      <w:r w:rsidRPr="006010A1">
        <w:rPr>
          <w:rFonts w:ascii="Segoe UI" w:hAnsi="Segoe UI" w:cs="Segoe UI"/>
          <w:color w:val="303030"/>
          <w:kern w:val="0"/>
          <w:szCs w:val="24"/>
          <w:shd w:val="pct15" w:color="auto" w:fill="FFFFFF"/>
        </w:rPr>
        <w:t>“2023</w:t>
      </w:r>
      <w:r w:rsidRPr="006010A1">
        <w:rPr>
          <w:rFonts w:ascii="Segoe UI" w:hAnsi="Segoe UI" w:cs="Segoe UI"/>
          <w:color w:val="303030"/>
          <w:kern w:val="0"/>
          <w:szCs w:val="24"/>
          <w:shd w:val="pct15" w:color="auto" w:fill="FFFFFF"/>
        </w:rPr>
        <w:t>年中国版权年会暨远集坊文化论坛</w:t>
      </w:r>
      <w:r w:rsidRPr="006010A1">
        <w:rPr>
          <w:rFonts w:ascii="Segoe UI" w:hAnsi="Segoe UI" w:cs="Segoe UI"/>
          <w:color w:val="303030"/>
          <w:kern w:val="0"/>
          <w:szCs w:val="24"/>
          <w:shd w:val="pct15" w:color="auto" w:fill="FFFFFF"/>
        </w:rPr>
        <w:t>”</w:t>
      </w:r>
      <w:r w:rsidRPr="006010A1">
        <w:rPr>
          <w:rFonts w:ascii="Segoe UI" w:hAnsi="Segoe UI" w:cs="Segoe UI"/>
          <w:color w:val="303030"/>
          <w:kern w:val="0"/>
          <w:szCs w:val="24"/>
          <w:shd w:val="pct15" w:color="auto" w:fill="FFFFFF"/>
        </w:rPr>
        <w:t>在广东珠海召开，国家版权创新基地、中央广播电视总台总经理室、人民出版社等支持单位与统信软件一同参会。</w:t>
      </w:r>
    </w:p>
    <w:p w14:paraId="4CD763BF" w14:textId="77777777" w:rsidR="006010A1" w:rsidRPr="006010A1" w:rsidRDefault="006010A1" w:rsidP="006010A1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6010A1">
        <w:rPr>
          <w:rFonts w:ascii="Segoe UI" w:hAnsi="Segoe UI" w:cs="Segoe UI"/>
          <w:color w:val="303030"/>
          <w:kern w:val="0"/>
          <w:szCs w:val="24"/>
        </w:rPr>
        <w:t>作为全球主流操作系统产品与服务提供商，也是中国版权事业的深度参与者、建设者和受益者，统信软件荣获</w:t>
      </w:r>
      <w:r w:rsidRPr="006010A1">
        <w:rPr>
          <w:rFonts w:ascii="Segoe UI" w:hAnsi="Segoe UI" w:cs="Segoe UI"/>
          <w:color w:val="303030"/>
          <w:kern w:val="0"/>
          <w:szCs w:val="24"/>
        </w:rPr>
        <w:t>“2023</w:t>
      </w:r>
      <w:r w:rsidRPr="006010A1">
        <w:rPr>
          <w:rFonts w:ascii="Segoe UI" w:hAnsi="Segoe UI" w:cs="Segoe UI"/>
          <w:color w:val="303030"/>
          <w:kern w:val="0"/>
          <w:szCs w:val="24"/>
        </w:rPr>
        <w:t>年中国版权影响力企业</w:t>
      </w:r>
      <w:r w:rsidRPr="006010A1">
        <w:rPr>
          <w:rFonts w:ascii="Segoe UI" w:hAnsi="Segoe UI" w:cs="Segoe UI"/>
          <w:color w:val="303030"/>
          <w:kern w:val="0"/>
          <w:szCs w:val="24"/>
        </w:rPr>
        <w:t>”</w:t>
      </w:r>
      <w:r w:rsidRPr="006010A1">
        <w:rPr>
          <w:rFonts w:ascii="Segoe UI" w:hAnsi="Segoe UI" w:cs="Segoe UI"/>
          <w:color w:val="303030"/>
          <w:kern w:val="0"/>
          <w:szCs w:val="24"/>
        </w:rPr>
        <w:t>！</w:t>
      </w:r>
    </w:p>
    <w:p w14:paraId="7E1A7B50" w14:textId="6F00A9F6" w:rsidR="006010A1" w:rsidRPr="006010A1" w:rsidRDefault="006010A1" w:rsidP="006010A1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 w:val="27"/>
          <w:szCs w:val="27"/>
        </w:rPr>
      </w:pPr>
      <w:r w:rsidRPr="006010A1">
        <w:rPr>
          <w:rFonts w:ascii="Segoe UI" w:hAnsi="Segoe UI" w:cs="Segoe UI"/>
          <w:noProof/>
          <w:color w:val="303030"/>
          <w:kern w:val="0"/>
          <w:sz w:val="27"/>
          <w:szCs w:val="27"/>
        </w:rPr>
        <w:lastRenderedPageBreak/>
        <w:drawing>
          <wp:inline distT="0" distB="0" distL="0" distR="0" wp14:anchorId="1DEAC4E8" wp14:editId="6DF51A59">
            <wp:extent cx="4985385" cy="8863330"/>
            <wp:effectExtent l="0" t="0" r="5715" b="0"/>
            <wp:docPr id="12131746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5385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F99F9A" w14:textId="77777777" w:rsidR="006010A1" w:rsidRPr="006010A1" w:rsidRDefault="006010A1" w:rsidP="006010A1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6010A1">
        <w:rPr>
          <w:rFonts w:ascii="Segoe UI" w:hAnsi="Segoe UI" w:cs="Segoe UI"/>
          <w:color w:val="303030"/>
          <w:kern w:val="0"/>
          <w:szCs w:val="24"/>
        </w:rPr>
        <w:lastRenderedPageBreak/>
        <w:t>深耕操作系统与基础软件领域</w:t>
      </w:r>
      <w:r w:rsidRPr="006010A1">
        <w:rPr>
          <w:rFonts w:ascii="Segoe UI" w:hAnsi="Segoe UI" w:cs="Segoe UI"/>
          <w:color w:val="303030"/>
          <w:kern w:val="0"/>
          <w:szCs w:val="24"/>
        </w:rPr>
        <w:t>20</w:t>
      </w:r>
      <w:r w:rsidRPr="006010A1">
        <w:rPr>
          <w:rFonts w:ascii="Segoe UI" w:hAnsi="Segoe UI" w:cs="Segoe UI"/>
          <w:color w:val="303030"/>
          <w:kern w:val="0"/>
          <w:szCs w:val="24"/>
        </w:rPr>
        <w:t>年，统信软件以统信</w:t>
      </w:r>
      <w:r w:rsidRPr="006010A1">
        <w:rPr>
          <w:rFonts w:ascii="Segoe UI" w:hAnsi="Segoe UI" w:cs="Segoe UI"/>
          <w:color w:val="303030"/>
          <w:kern w:val="0"/>
          <w:szCs w:val="24"/>
        </w:rPr>
        <w:t>UOS</w:t>
      </w:r>
      <w:r w:rsidRPr="006010A1">
        <w:rPr>
          <w:rFonts w:ascii="Segoe UI" w:hAnsi="Segoe UI" w:cs="Segoe UI"/>
          <w:color w:val="303030"/>
          <w:kern w:val="0"/>
          <w:szCs w:val="24"/>
        </w:rPr>
        <w:t>为核心打造出一系列自</w:t>
      </w:r>
      <w:proofErr w:type="gramStart"/>
      <w:r w:rsidRPr="006010A1">
        <w:rPr>
          <w:rFonts w:ascii="Segoe UI" w:hAnsi="Segoe UI" w:cs="Segoe UI"/>
          <w:color w:val="303030"/>
          <w:kern w:val="0"/>
          <w:szCs w:val="24"/>
        </w:rPr>
        <w:t>研</w:t>
      </w:r>
      <w:proofErr w:type="gramEnd"/>
      <w:r w:rsidRPr="006010A1">
        <w:rPr>
          <w:rFonts w:ascii="Segoe UI" w:hAnsi="Segoe UI" w:cs="Segoe UI"/>
          <w:color w:val="303030"/>
          <w:kern w:val="0"/>
          <w:szCs w:val="24"/>
        </w:rPr>
        <w:t>产品矩阵，持续为科技自立自强夯实数字基础设施底座。</w:t>
      </w:r>
    </w:p>
    <w:p w14:paraId="7B6CB461" w14:textId="77777777" w:rsidR="006010A1" w:rsidRPr="006010A1" w:rsidRDefault="006010A1" w:rsidP="006010A1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6010A1">
        <w:rPr>
          <w:rFonts w:ascii="Segoe UI" w:hAnsi="Segoe UI" w:cs="Segoe UI"/>
          <w:color w:val="303030"/>
          <w:kern w:val="0"/>
          <w:szCs w:val="24"/>
        </w:rPr>
        <w:t>截至目前，统信软件已先后申请专利</w:t>
      </w:r>
      <w:r w:rsidRPr="006010A1">
        <w:rPr>
          <w:rFonts w:ascii="Segoe UI" w:hAnsi="Segoe UI" w:cs="Segoe UI"/>
          <w:color w:val="303030"/>
          <w:kern w:val="0"/>
          <w:szCs w:val="24"/>
        </w:rPr>
        <w:t>803</w:t>
      </w:r>
      <w:r w:rsidRPr="006010A1">
        <w:rPr>
          <w:rFonts w:ascii="Segoe UI" w:hAnsi="Segoe UI" w:cs="Segoe UI"/>
          <w:color w:val="303030"/>
          <w:kern w:val="0"/>
          <w:szCs w:val="24"/>
        </w:rPr>
        <w:t>项，其中授权专利</w:t>
      </w:r>
      <w:proofErr w:type="gramStart"/>
      <w:r w:rsidRPr="006010A1">
        <w:rPr>
          <w:rFonts w:ascii="Segoe UI" w:hAnsi="Segoe UI" w:cs="Segoe UI"/>
          <w:color w:val="303030"/>
          <w:kern w:val="0"/>
          <w:szCs w:val="24"/>
        </w:rPr>
        <w:t>309</w:t>
      </w:r>
      <w:r w:rsidRPr="006010A1">
        <w:rPr>
          <w:rFonts w:ascii="Segoe UI" w:hAnsi="Segoe UI" w:cs="Segoe UI"/>
          <w:color w:val="303030"/>
          <w:kern w:val="0"/>
          <w:szCs w:val="24"/>
        </w:rPr>
        <w:t>余项</w:t>
      </w:r>
      <w:proofErr w:type="gramEnd"/>
      <w:r w:rsidRPr="006010A1">
        <w:rPr>
          <w:rFonts w:ascii="Segoe UI" w:hAnsi="Segoe UI" w:cs="Segoe UI"/>
          <w:color w:val="303030"/>
          <w:kern w:val="0"/>
          <w:szCs w:val="24"/>
        </w:rPr>
        <w:t>，登记软件著作权</w:t>
      </w:r>
      <w:r w:rsidRPr="006010A1">
        <w:rPr>
          <w:rFonts w:ascii="Segoe UI" w:hAnsi="Segoe UI" w:cs="Segoe UI"/>
          <w:color w:val="303030"/>
          <w:kern w:val="0"/>
          <w:szCs w:val="24"/>
        </w:rPr>
        <w:t>280</w:t>
      </w:r>
      <w:r w:rsidRPr="006010A1">
        <w:rPr>
          <w:rFonts w:ascii="Segoe UI" w:hAnsi="Segoe UI" w:cs="Segoe UI"/>
          <w:color w:val="303030"/>
          <w:kern w:val="0"/>
          <w:szCs w:val="24"/>
        </w:rPr>
        <w:t>项，主持和参与起草国家、行业、联盟技术标准</w:t>
      </w:r>
      <w:r w:rsidRPr="006010A1">
        <w:rPr>
          <w:rFonts w:ascii="Segoe UI" w:hAnsi="Segoe UI" w:cs="Segoe UI"/>
          <w:color w:val="303030"/>
          <w:kern w:val="0"/>
          <w:szCs w:val="24"/>
        </w:rPr>
        <w:t>36</w:t>
      </w:r>
      <w:r w:rsidRPr="006010A1">
        <w:rPr>
          <w:rFonts w:ascii="Segoe UI" w:hAnsi="Segoe UI" w:cs="Segoe UI"/>
          <w:color w:val="303030"/>
          <w:kern w:val="0"/>
          <w:szCs w:val="24"/>
        </w:rPr>
        <w:t>项。</w:t>
      </w:r>
    </w:p>
    <w:p w14:paraId="1450DA7D" w14:textId="77777777" w:rsidR="006010A1" w:rsidRPr="006010A1" w:rsidRDefault="006010A1" w:rsidP="006010A1">
      <w:pPr>
        <w:widowControl/>
        <w:shd w:val="clear" w:color="auto" w:fill="FFF3CD"/>
        <w:jc w:val="left"/>
        <w:rPr>
          <w:rFonts w:ascii="Segoe UI" w:hAnsi="Segoe UI" w:cs="Segoe UI"/>
          <w:b/>
          <w:bCs/>
          <w:color w:val="856404"/>
          <w:kern w:val="0"/>
          <w:szCs w:val="24"/>
        </w:rPr>
      </w:pPr>
      <w:r w:rsidRPr="006010A1">
        <w:rPr>
          <w:rFonts w:ascii="Segoe UI" w:hAnsi="Segoe UI" w:cs="Segoe UI"/>
          <w:b/>
          <w:bCs/>
          <w:color w:val="856404"/>
          <w:kern w:val="0"/>
          <w:szCs w:val="24"/>
        </w:rPr>
        <w:t>近年来</w:t>
      </w:r>
    </w:p>
    <w:p w14:paraId="7CDA9A97" w14:textId="77777777" w:rsidR="006010A1" w:rsidRPr="006010A1" w:rsidRDefault="006010A1" w:rsidP="006010A1">
      <w:pPr>
        <w:widowControl/>
        <w:shd w:val="clear" w:color="auto" w:fill="FFF3CD"/>
        <w:jc w:val="left"/>
        <w:rPr>
          <w:rFonts w:ascii="Segoe UI" w:hAnsi="Segoe UI" w:cs="Segoe UI"/>
          <w:color w:val="856404"/>
          <w:kern w:val="0"/>
          <w:szCs w:val="24"/>
        </w:rPr>
      </w:pPr>
      <w:r w:rsidRPr="006010A1">
        <w:rPr>
          <w:rFonts w:ascii="Segoe UI" w:hAnsi="Segoe UI" w:cs="Segoe UI"/>
          <w:color w:val="856404"/>
          <w:kern w:val="0"/>
          <w:szCs w:val="24"/>
        </w:rPr>
        <w:t>统信</w:t>
      </w:r>
      <w:r w:rsidRPr="006010A1">
        <w:rPr>
          <w:rFonts w:ascii="Segoe UI" w:hAnsi="Segoe UI" w:cs="Segoe UI"/>
          <w:color w:val="856404"/>
          <w:kern w:val="0"/>
          <w:szCs w:val="24"/>
        </w:rPr>
        <w:t>UOS</w:t>
      </w:r>
      <w:r w:rsidRPr="006010A1">
        <w:rPr>
          <w:rFonts w:ascii="Segoe UI" w:hAnsi="Segoe UI" w:cs="Segoe UI"/>
          <w:color w:val="856404"/>
          <w:kern w:val="0"/>
          <w:szCs w:val="24"/>
        </w:rPr>
        <w:t>众多专利成果被应用到各行各业，中国</w:t>
      </w:r>
      <w:r w:rsidRPr="006010A1">
        <w:rPr>
          <w:rFonts w:ascii="Segoe UI" w:hAnsi="Segoe UI" w:cs="Segoe UI"/>
          <w:color w:val="856404"/>
          <w:kern w:val="0"/>
          <w:szCs w:val="24"/>
        </w:rPr>
        <w:t>70%</w:t>
      </w:r>
      <w:r w:rsidRPr="006010A1">
        <w:rPr>
          <w:rFonts w:ascii="Segoe UI" w:hAnsi="Segoe UI" w:cs="Segoe UI"/>
          <w:color w:val="856404"/>
          <w:kern w:val="0"/>
          <w:szCs w:val="24"/>
        </w:rPr>
        <w:t>党政、</w:t>
      </w:r>
      <w:r w:rsidRPr="006010A1">
        <w:rPr>
          <w:rFonts w:ascii="Segoe UI" w:hAnsi="Segoe UI" w:cs="Segoe UI"/>
          <w:color w:val="856404"/>
          <w:kern w:val="0"/>
          <w:szCs w:val="24"/>
        </w:rPr>
        <w:t>80%</w:t>
      </w:r>
      <w:r w:rsidRPr="006010A1">
        <w:rPr>
          <w:rFonts w:ascii="Segoe UI" w:hAnsi="Segoe UI" w:cs="Segoe UI"/>
          <w:color w:val="856404"/>
          <w:kern w:val="0"/>
          <w:szCs w:val="24"/>
        </w:rPr>
        <w:t>央国企、</w:t>
      </w:r>
      <w:r w:rsidRPr="006010A1">
        <w:rPr>
          <w:rFonts w:ascii="Segoe UI" w:hAnsi="Segoe UI" w:cs="Segoe UI"/>
          <w:color w:val="856404"/>
          <w:kern w:val="0"/>
          <w:szCs w:val="24"/>
        </w:rPr>
        <w:t>65%</w:t>
      </w:r>
      <w:r w:rsidRPr="006010A1">
        <w:rPr>
          <w:rFonts w:ascii="Segoe UI" w:hAnsi="Segoe UI" w:cs="Segoe UI"/>
          <w:color w:val="856404"/>
          <w:kern w:val="0"/>
          <w:szCs w:val="24"/>
        </w:rPr>
        <w:t>部委、</w:t>
      </w:r>
      <w:r w:rsidRPr="006010A1">
        <w:rPr>
          <w:rFonts w:ascii="Segoe UI" w:hAnsi="Segoe UI" w:cs="Segoe UI"/>
          <w:color w:val="856404"/>
          <w:kern w:val="0"/>
          <w:szCs w:val="24"/>
        </w:rPr>
        <w:t>90%</w:t>
      </w:r>
      <w:r w:rsidRPr="006010A1">
        <w:rPr>
          <w:rFonts w:ascii="Segoe UI" w:hAnsi="Segoe UI" w:cs="Segoe UI"/>
          <w:color w:val="856404"/>
          <w:kern w:val="0"/>
          <w:szCs w:val="24"/>
        </w:rPr>
        <w:t>金融、</w:t>
      </w:r>
      <w:r w:rsidRPr="006010A1">
        <w:rPr>
          <w:rFonts w:ascii="Segoe UI" w:hAnsi="Segoe UI" w:cs="Segoe UI"/>
          <w:color w:val="856404"/>
          <w:kern w:val="0"/>
          <w:szCs w:val="24"/>
        </w:rPr>
        <w:t>90%</w:t>
      </w:r>
      <w:r w:rsidRPr="006010A1">
        <w:rPr>
          <w:rFonts w:ascii="Segoe UI" w:hAnsi="Segoe UI" w:cs="Segoe UI"/>
          <w:color w:val="856404"/>
          <w:kern w:val="0"/>
          <w:szCs w:val="24"/>
        </w:rPr>
        <w:t>教育的一般与核心业务系统都运行在统信</w:t>
      </w:r>
      <w:r w:rsidRPr="006010A1">
        <w:rPr>
          <w:rFonts w:ascii="Segoe UI" w:hAnsi="Segoe UI" w:cs="Segoe UI"/>
          <w:color w:val="856404"/>
          <w:kern w:val="0"/>
          <w:szCs w:val="24"/>
        </w:rPr>
        <w:t>UOS</w:t>
      </w:r>
      <w:r w:rsidRPr="006010A1">
        <w:rPr>
          <w:rFonts w:ascii="Segoe UI" w:hAnsi="Segoe UI" w:cs="Segoe UI"/>
          <w:color w:val="856404"/>
          <w:kern w:val="0"/>
          <w:szCs w:val="24"/>
        </w:rPr>
        <w:t>之上。</w:t>
      </w:r>
    </w:p>
    <w:p w14:paraId="696980FF" w14:textId="02D83B50" w:rsidR="006010A1" w:rsidRPr="006010A1" w:rsidRDefault="006010A1" w:rsidP="006010A1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 w:val="27"/>
          <w:szCs w:val="27"/>
        </w:rPr>
      </w:pPr>
      <w:r w:rsidRPr="006010A1">
        <w:rPr>
          <w:rFonts w:ascii="Segoe UI" w:hAnsi="Segoe UI" w:cs="Segoe UI"/>
          <w:noProof/>
          <w:color w:val="303030"/>
          <w:kern w:val="0"/>
          <w:sz w:val="27"/>
          <w:szCs w:val="27"/>
        </w:rPr>
        <w:drawing>
          <wp:inline distT="0" distB="0" distL="0" distR="0" wp14:anchorId="5290B20D" wp14:editId="100AA13C">
            <wp:extent cx="5278120" cy="2744470"/>
            <wp:effectExtent l="0" t="0" r="0" b="0"/>
            <wp:docPr id="78960411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744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86B771" w14:textId="77777777" w:rsidR="006010A1" w:rsidRPr="006010A1" w:rsidRDefault="006010A1" w:rsidP="006010A1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6010A1">
        <w:rPr>
          <w:rFonts w:ascii="Segoe UI" w:hAnsi="Segoe UI" w:cs="Segoe UI"/>
          <w:color w:val="303030"/>
          <w:kern w:val="0"/>
          <w:szCs w:val="24"/>
        </w:rPr>
        <w:t>同时，在推动正版化生态建设方面，统信软件积极组织版权工作团队，联合近</w:t>
      </w:r>
      <w:r w:rsidRPr="006010A1">
        <w:rPr>
          <w:rFonts w:ascii="Segoe UI" w:hAnsi="Segoe UI" w:cs="Segoe UI"/>
          <w:color w:val="303030"/>
          <w:kern w:val="0"/>
          <w:szCs w:val="24"/>
        </w:rPr>
        <w:t>10000</w:t>
      </w:r>
      <w:r w:rsidRPr="006010A1">
        <w:rPr>
          <w:rFonts w:ascii="Segoe UI" w:hAnsi="Segoe UI" w:cs="Segoe UI"/>
          <w:color w:val="303030"/>
          <w:kern w:val="0"/>
          <w:szCs w:val="24"/>
        </w:rPr>
        <w:t>家生态伙伴在产品、方案、服务领域做了大量工作，统信</w:t>
      </w:r>
      <w:r w:rsidRPr="006010A1">
        <w:rPr>
          <w:rFonts w:ascii="Segoe UI" w:hAnsi="Segoe UI" w:cs="Segoe UI"/>
          <w:color w:val="303030"/>
          <w:kern w:val="0"/>
          <w:szCs w:val="24"/>
        </w:rPr>
        <w:t>UOS</w:t>
      </w:r>
      <w:r w:rsidRPr="006010A1">
        <w:rPr>
          <w:rFonts w:ascii="Segoe UI" w:hAnsi="Segoe UI" w:cs="Segoe UI"/>
          <w:color w:val="303030"/>
          <w:kern w:val="0"/>
          <w:szCs w:val="24"/>
        </w:rPr>
        <w:t>软硬件生态适配数率先突破</w:t>
      </w:r>
      <w:r w:rsidRPr="006010A1">
        <w:rPr>
          <w:rFonts w:ascii="Segoe UI" w:hAnsi="Segoe UI" w:cs="Segoe UI"/>
          <w:color w:val="303030"/>
          <w:kern w:val="0"/>
          <w:szCs w:val="24"/>
        </w:rPr>
        <w:t>300</w:t>
      </w:r>
      <w:r w:rsidRPr="006010A1">
        <w:rPr>
          <w:rFonts w:ascii="Segoe UI" w:hAnsi="Segoe UI" w:cs="Segoe UI"/>
          <w:color w:val="303030"/>
          <w:kern w:val="0"/>
          <w:szCs w:val="24"/>
        </w:rPr>
        <w:t>万，连续多年荣登</w:t>
      </w:r>
      <w:r w:rsidRPr="006010A1">
        <w:rPr>
          <w:rFonts w:ascii="Segoe UI" w:hAnsi="Segoe UI" w:cs="Segoe UI"/>
          <w:color w:val="303030"/>
          <w:kern w:val="0"/>
          <w:szCs w:val="24"/>
        </w:rPr>
        <w:t>“</w:t>
      </w:r>
      <w:r w:rsidRPr="006010A1">
        <w:rPr>
          <w:rFonts w:ascii="Segoe UI" w:hAnsi="Segoe UI" w:cs="Segoe UI"/>
          <w:color w:val="303030"/>
          <w:kern w:val="0"/>
          <w:szCs w:val="24"/>
        </w:rPr>
        <w:t>年度最具版权价值排行榜</w:t>
      </w:r>
      <w:r w:rsidRPr="006010A1">
        <w:rPr>
          <w:rFonts w:ascii="Segoe UI" w:hAnsi="Segoe UI" w:cs="Segoe UI"/>
          <w:color w:val="303030"/>
          <w:kern w:val="0"/>
          <w:szCs w:val="24"/>
        </w:rPr>
        <w:t>”</w:t>
      </w:r>
      <w:r w:rsidRPr="006010A1">
        <w:rPr>
          <w:rFonts w:ascii="Segoe UI" w:hAnsi="Segoe UI" w:cs="Segoe UI"/>
          <w:color w:val="303030"/>
          <w:kern w:val="0"/>
          <w:szCs w:val="24"/>
        </w:rPr>
        <w:t>、</w:t>
      </w:r>
      <w:r w:rsidRPr="006010A1">
        <w:rPr>
          <w:rFonts w:ascii="Segoe UI" w:hAnsi="Segoe UI" w:cs="Segoe UI"/>
          <w:color w:val="303030"/>
          <w:kern w:val="0"/>
          <w:szCs w:val="24"/>
        </w:rPr>
        <w:t>“</w:t>
      </w:r>
      <w:r w:rsidRPr="006010A1">
        <w:rPr>
          <w:rFonts w:ascii="Segoe UI" w:hAnsi="Segoe UI" w:cs="Segoe UI"/>
          <w:color w:val="303030"/>
          <w:kern w:val="0"/>
          <w:szCs w:val="24"/>
        </w:rPr>
        <w:t>年度最具版权价值国产软件</w:t>
      </w:r>
      <w:r w:rsidRPr="006010A1">
        <w:rPr>
          <w:rFonts w:ascii="Segoe UI" w:hAnsi="Segoe UI" w:cs="Segoe UI"/>
          <w:color w:val="303030"/>
          <w:kern w:val="0"/>
          <w:szCs w:val="24"/>
        </w:rPr>
        <w:t>”</w:t>
      </w:r>
      <w:r w:rsidRPr="006010A1">
        <w:rPr>
          <w:rFonts w:ascii="Segoe UI" w:hAnsi="Segoe UI" w:cs="Segoe UI"/>
          <w:color w:val="303030"/>
          <w:kern w:val="0"/>
          <w:szCs w:val="24"/>
        </w:rPr>
        <w:t>。</w:t>
      </w:r>
    </w:p>
    <w:p w14:paraId="3E3826BE" w14:textId="39D0A776" w:rsidR="006010A1" w:rsidRPr="006010A1" w:rsidRDefault="006010A1" w:rsidP="006010A1">
      <w:pPr>
        <w:widowControl/>
        <w:shd w:val="clear" w:color="auto" w:fill="FFFFFF"/>
        <w:jc w:val="center"/>
        <w:rPr>
          <w:rFonts w:ascii="Segoe UI" w:hAnsi="Segoe UI" w:cs="Segoe UI"/>
          <w:color w:val="303030"/>
          <w:kern w:val="0"/>
          <w:sz w:val="27"/>
          <w:szCs w:val="27"/>
        </w:rPr>
      </w:pPr>
      <w:r w:rsidRPr="006010A1">
        <w:rPr>
          <w:rFonts w:ascii="Segoe UI" w:hAnsi="Segoe UI" w:cs="Segoe UI"/>
          <w:noProof/>
          <w:color w:val="303030"/>
          <w:kern w:val="0"/>
          <w:sz w:val="27"/>
          <w:szCs w:val="27"/>
        </w:rPr>
        <w:drawing>
          <wp:inline distT="0" distB="0" distL="0" distR="0" wp14:anchorId="140B784A" wp14:editId="38AF5806">
            <wp:extent cx="525780" cy="525780"/>
            <wp:effectExtent l="0" t="0" r="7620" b="7620"/>
            <wp:docPr id="11635830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" cy="52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3325D0" w14:textId="77777777" w:rsidR="006010A1" w:rsidRPr="006010A1" w:rsidRDefault="006010A1" w:rsidP="006010A1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6010A1">
        <w:rPr>
          <w:rFonts w:ascii="Segoe UI" w:hAnsi="Segoe UI" w:cs="Segoe UI"/>
          <w:color w:val="303030"/>
          <w:kern w:val="0"/>
          <w:szCs w:val="24"/>
        </w:rPr>
        <w:t>凡是过往，皆为序章。统信软件将与中国版权协会等各单位一道，坚持以</w:t>
      </w:r>
      <w:r w:rsidRPr="006010A1">
        <w:rPr>
          <w:rFonts w:ascii="Segoe UI" w:hAnsi="Segoe UI" w:cs="Segoe UI"/>
          <w:color w:val="303030"/>
          <w:kern w:val="0"/>
          <w:szCs w:val="24"/>
        </w:rPr>
        <w:t>“B</w:t>
      </w:r>
      <w:r w:rsidRPr="006010A1">
        <w:rPr>
          <w:rFonts w:ascii="Segoe UI" w:hAnsi="Segoe UI" w:cs="Segoe UI"/>
          <w:color w:val="303030"/>
          <w:kern w:val="0"/>
          <w:szCs w:val="24"/>
        </w:rPr>
        <w:t>端赋能千行万业，</w:t>
      </w:r>
      <w:r w:rsidRPr="006010A1">
        <w:rPr>
          <w:rFonts w:ascii="Segoe UI" w:hAnsi="Segoe UI" w:cs="Segoe UI"/>
          <w:color w:val="303030"/>
          <w:kern w:val="0"/>
          <w:szCs w:val="24"/>
        </w:rPr>
        <w:t>C</w:t>
      </w:r>
      <w:r w:rsidRPr="006010A1">
        <w:rPr>
          <w:rFonts w:ascii="Segoe UI" w:hAnsi="Segoe UI" w:cs="Segoe UI"/>
          <w:color w:val="303030"/>
          <w:kern w:val="0"/>
          <w:szCs w:val="24"/>
        </w:rPr>
        <w:t>端走进千家万户</w:t>
      </w:r>
      <w:r w:rsidRPr="006010A1">
        <w:rPr>
          <w:rFonts w:ascii="Segoe UI" w:hAnsi="Segoe UI" w:cs="Segoe UI"/>
          <w:color w:val="303030"/>
          <w:kern w:val="0"/>
          <w:szCs w:val="24"/>
        </w:rPr>
        <w:t>”</w:t>
      </w:r>
      <w:r w:rsidRPr="006010A1">
        <w:rPr>
          <w:rFonts w:ascii="Segoe UI" w:hAnsi="Segoe UI" w:cs="Segoe UI"/>
          <w:color w:val="303030"/>
          <w:kern w:val="0"/>
          <w:szCs w:val="24"/>
        </w:rPr>
        <w:t>战略为指引，全面加强知识产权保护工作，全力以赴提高社会正版化意识、推进版权强国建设。</w:t>
      </w:r>
    </w:p>
    <w:p w14:paraId="443E476C" w14:textId="6F54BA09" w:rsidR="006010A1" w:rsidRPr="006010A1" w:rsidRDefault="006010A1" w:rsidP="006010A1">
      <w:pPr>
        <w:widowControl/>
        <w:jc w:val="left"/>
        <w:rPr>
          <w:rFonts w:ascii="宋体" w:hAnsi="宋体" w:cs="宋体"/>
          <w:kern w:val="0"/>
          <w:szCs w:val="24"/>
        </w:rPr>
      </w:pPr>
    </w:p>
    <w:p w14:paraId="2446D02E" w14:textId="77777777" w:rsidR="006010A1" w:rsidRPr="006010A1" w:rsidRDefault="006010A1" w:rsidP="006010A1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6010A1">
        <w:rPr>
          <w:rFonts w:ascii="Segoe UI" w:hAnsi="Segoe UI" w:cs="Segoe UI"/>
          <w:color w:val="303030"/>
          <w:kern w:val="0"/>
          <w:szCs w:val="24"/>
        </w:rPr>
        <w:t>©</w:t>
      </w:r>
      <w:r w:rsidRPr="006010A1">
        <w:rPr>
          <w:rFonts w:ascii="Segoe UI" w:hAnsi="Segoe UI" w:cs="Segoe UI"/>
          <w:color w:val="303030"/>
          <w:kern w:val="0"/>
          <w:szCs w:val="24"/>
        </w:rPr>
        <w:t>统信软件技术有限公司。访问者可将本网站提供的内容或服务用于个人学习、研究或欣赏，以及其他非商业性或非盈利性用途，但同时应遵守著作权法及其他相关法律的规定，不得侵犯本网站及相关权利人的合法权利。除此以外，将本网站任何内容或服务进行转载，须备注：</w:t>
      </w:r>
      <w:r w:rsidRPr="006010A1">
        <w:rPr>
          <w:rFonts w:ascii="Segoe UI" w:hAnsi="Segoe UI" w:cs="Segoe UI"/>
          <w:b/>
          <w:bCs/>
          <w:color w:val="303030"/>
          <w:kern w:val="0"/>
          <w:szCs w:val="24"/>
        </w:rPr>
        <w:t>该文档出自【</w:t>
      </w:r>
      <w:r w:rsidRPr="006010A1">
        <w:rPr>
          <w:rFonts w:ascii="Segoe UI" w:hAnsi="Segoe UI" w:cs="Segoe UI"/>
          <w:b/>
          <w:bCs/>
          <w:color w:val="303030"/>
          <w:kern w:val="0"/>
          <w:szCs w:val="24"/>
        </w:rPr>
        <w:t>faq.uniontech.com</w:t>
      </w:r>
      <w:r w:rsidRPr="006010A1">
        <w:rPr>
          <w:rFonts w:ascii="Segoe UI" w:hAnsi="Segoe UI" w:cs="Segoe UI"/>
          <w:b/>
          <w:bCs/>
          <w:color w:val="303030"/>
          <w:kern w:val="0"/>
          <w:szCs w:val="24"/>
        </w:rPr>
        <w:t>】统信软件知识分享平台</w:t>
      </w:r>
      <w:r w:rsidRPr="006010A1">
        <w:rPr>
          <w:rFonts w:ascii="Segoe UI" w:hAnsi="Segoe UI" w:cs="Segoe UI"/>
          <w:color w:val="303030"/>
          <w:kern w:val="0"/>
          <w:szCs w:val="24"/>
        </w:rPr>
        <w:t>。否则统信软件将追究相关版权责任。</w:t>
      </w:r>
    </w:p>
    <w:p w14:paraId="4DDC94D0" w14:textId="77777777" w:rsidR="00130C09" w:rsidRPr="006010A1" w:rsidRDefault="00130C09"/>
    <w:sectPr w:rsidR="00130C09" w:rsidRPr="006010A1" w:rsidSect="00700019">
      <w:pgSz w:w="11906" w:h="16838" w:code="9"/>
      <w:pgMar w:top="1440" w:right="1797" w:bottom="1440" w:left="1797" w:header="851" w:footer="992" w:gutter="0"/>
      <w:cols w:space="425"/>
      <w:docGrid w:linePitch="326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420"/>
  <w:drawingGridHorizontalSpacing w:val="120"/>
  <w:drawingGridVerticalSpacing w:val="163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56D87"/>
    <w:rsid w:val="00130C09"/>
    <w:rsid w:val="00456D87"/>
    <w:rsid w:val="004A63E9"/>
    <w:rsid w:val="006010A1"/>
    <w:rsid w:val="00700019"/>
    <w:rsid w:val="00751F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DDF6C91"/>
  <w15:chartTrackingRefBased/>
  <w15:docId w15:val="{47313B62-BC25-4FD5-A852-D5744D5D62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51F93"/>
    <w:pPr>
      <w:widowControl w:val="0"/>
      <w:jc w:val="both"/>
    </w:pPr>
    <w:rPr>
      <w:rFonts w:eastAsia="宋体"/>
      <w:sz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10341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2060661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211120125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</w:div>
          </w:divsChild>
        </w:div>
        <w:div w:id="967081014">
          <w:marLeft w:val="0"/>
          <w:marRight w:val="0"/>
          <w:marTop w:val="150"/>
          <w:marBottom w:val="150"/>
          <w:divBdr>
            <w:top w:val="single" w:sz="2" w:space="4" w:color="auto"/>
            <w:left w:val="single" w:sz="12" w:space="8" w:color="CCCCCC"/>
            <w:bottom w:val="single" w:sz="2" w:space="4" w:color="auto"/>
            <w:right w:val="single" w:sz="2" w:space="8" w:color="auto"/>
          </w:divBdr>
          <w:divsChild>
            <w:div w:id="940836068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</w:div>
          </w:divsChild>
        </w:div>
        <w:div w:id="1078788318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060398362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537546680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</w:div>
          </w:divsChild>
        </w:div>
        <w:div w:id="934288562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728186706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320818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8045079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</w:div>
            <w:div w:id="1690259345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</w:div>
          </w:divsChild>
        </w:div>
        <w:div w:id="786001537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988902863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</w:div>
          </w:divsChild>
        </w:div>
        <w:div w:id="1912931072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260800288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249969738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</w:div>
          </w:divsChild>
        </w:div>
        <w:div w:id="429545404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950745477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gif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gif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3</Pages>
  <Words>114</Words>
  <Characters>656</Characters>
  <Application>Microsoft Office Word</Application>
  <DocSecurity>0</DocSecurity>
  <Lines>5</Lines>
  <Paragraphs>1</Paragraphs>
  <ScaleCrop>false</ScaleCrop>
  <Company/>
  <LinksUpToDate>false</LinksUpToDate>
  <CharactersWithSpaces>769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 Shang</dc:creator>
  <cp:keywords/>
  <dc:description/>
  <cp:lastModifiedBy>Li Shang</cp:lastModifiedBy>
  <cp:revision>2</cp:revision>
  <dcterms:created xsi:type="dcterms:W3CDTF">2023-11-14T10:02:00Z</dcterms:created>
  <dcterms:modified xsi:type="dcterms:W3CDTF">2023-11-14T10:03:00Z</dcterms:modified>
</cp:coreProperties>
</file>